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03" w:rsidRPr="00937443" w:rsidRDefault="001E2F03" w:rsidP="001E2F03">
      <w:pPr>
        <w:shd w:val="clear" w:color="auto" w:fill="FFFFFF"/>
        <w:spacing w:before="360" w:after="120" w:line="240" w:lineRule="auto"/>
        <w:ind w:left="0"/>
        <w:outlineLvl w:val="1"/>
        <w:rPr>
          <w:rFonts w:ascii="Times New Roman" w:eastAsia="Times New Roman" w:hAnsi="Times New Roman" w:cs="Times New Roman"/>
          <w:b/>
          <w:bCs/>
          <w:color w:val="333333"/>
          <w:sz w:val="28"/>
          <w:szCs w:val="28"/>
          <w:lang w:val="ru-RU" w:eastAsia="ru-RU" w:bidi="ar-SA"/>
        </w:rPr>
      </w:pPr>
      <w:r w:rsidRPr="00937443">
        <w:rPr>
          <w:rFonts w:ascii="Times New Roman" w:eastAsia="Times New Roman" w:hAnsi="Times New Roman" w:cs="Times New Roman"/>
          <w:b/>
          <w:bCs/>
          <w:color w:val="333333"/>
          <w:sz w:val="28"/>
          <w:szCs w:val="28"/>
          <w:lang w:val="ru-RU" w:eastAsia="ru-RU" w:bidi="ar-SA"/>
        </w:rPr>
        <w:t>«Роль конструирования в жизни дошкольников».</w:t>
      </w:r>
    </w:p>
    <w:p w:rsidR="001E2F03" w:rsidRPr="00937443" w:rsidRDefault="001E2F03" w:rsidP="005324B6">
      <w:pPr>
        <w:ind w:left="0"/>
        <w:rPr>
          <w:rFonts w:ascii="Times New Roman" w:hAnsi="Times New Roman" w:cs="Times New Roman"/>
          <w:color w:val="333333"/>
          <w:sz w:val="28"/>
          <w:szCs w:val="28"/>
          <w:shd w:val="clear" w:color="auto" w:fill="FFFFFF"/>
          <w:lang w:val="ru-RU"/>
        </w:rPr>
      </w:pPr>
    </w:p>
    <w:p w:rsidR="005324B6" w:rsidRPr="00937443" w:rsidRDefault="006F7149" w:rsidP="005324B6">
      <w:pPr>
        <w:ind w:left="0"/>
        <w:rPr>
          <w:rFonts w:ascii="Times New Roman" w:hAnsi="Times New Roman" w:cs="Times New Roman"/>
          <w:b/>
          <w:bCs/>
          <w:color w:val="111111"/>
          <w:sz w:val="28"/>
          <w:szCs w:val="28"/>
          <w:lang w:val="ru-RU"/>
        </w:rPr>
      </w:pPr>
      <w:r w:rsidRPr="00937443">
        <w:rPr>
          <w:rFonts w:ascii="Times New Roman" w:hAnsi="Times New Roman" w:cs="Times New Roman"/>
          <w:color w:val="333333"/>
          <w:sz w:val="28"/>
          <w:szCs w:val="28"/>
          <w:shd w:val="clear" w:color="auto" w:fill="FFFFFF"/>
          <w:lang w:val="ru-RU"/>
        </w:rPr>
        <w:t>Одним из наиболее любимых занятий ребенка, является конструирование. Конструирование позволяет ребенку творить свой собственный неповторимый мир</w:t>
      </w:r>
      <w:r w:rsidR="007F1A07" w:rsidRPr="00937443">
        <w:rPr>
          <w:rFonts w:ascii="Times New Roman" w:hAnsi="Times New Roman" w:cs="Times New Roman"/>
          <w:color w:val="333333"/>
          <w:sz w:val="28"/>
          <w:szCs w:val="28"/>
          <w:shd w:val="clear" w:color="auto" w:fill="FFFFFF"/>
          <w:lang w:val="ru-RU"/>
        </w:rPr>
        <w:t>,</w:t>
      </w:r>
      <w:r w:rsidR="001E2F03" w:rsidRPr="00937443">
        <w:rPr>
          <w:rFonts w:ascii="Times New Roman" w:hAnsi="Times New Roman" w:cs="Times New Roman"/>
          <w:color w:val="333333"/>
          <w:sz w:val="28"/>
          <w:szCs w:val="28"/>
          <w:shd w:val="clear" w:color="auto" w:fill="FFFFFF"/>
          <w:lang w:val="ru-RU"/>
        </w:rPr>
        <w:t xml:space="preserve"> </w:t>
      </w:r>
      <w:r w:rsidR="005324B6" w:rsidRPr="00937443">
        <w:rPr>
          <w:rFonts w:ascii="Times New Roman" w:hAnsi="Times New Roman" w:cs="Times New Roman"/>
          <w:color w:val="111111"/>
          <w:sz w:val="28"/>
          <w:szCs w:val="28"/>
          <w:shd w:val="clear" w:color="auto" w:fill="FFFFFF"/>
          <w:lang w:val="ru-RU"/>
        </w:rPr>
        <w:t>оно теснейшим образом связано с интеллектуальным развитием ребенка.</w:t>
      </w:r>
    </w:p>
    <w:p w:rsidR="005324B6" w:rsidRPr="00937443" w:rsidRDefault="005324B6" w:rsidP="005324B6">
      <w:pPr>
        <w:ind w:left="0"/>
        <w:rPr>
          <w:rFonts w:ascii="Times New Roman" w:hAnsi="Times New Roman" w:cs="Times New Roman"/>
          <w:color w:val="111111"/>
          <w:sz w:val="28"/>
          <w:szCs w:val="28"/>
          <w:shd w:val="clear" w:color="auto" w:fill="FFFFFF"/>
          <w:lang w:val="ru-RU"/>
        </w:rPr>
      </w:pPr>
      <w:r w:rsidRPr="00937443">
        <w:rPr>
          <w:rFonts w:ascii="Times New Roman" w:hAnsi="Times New Roman" w:cs="Times New Roman"/>
          <w:color w:val="111111"/>
          <w:sz w:val="28"/>
          <w:szCs w:val="28"/>
          <w:shd w:val="clear" w:color="auto" w:fill="FFFFFF"/>
          <w:lang w:val="ru-RU"/>
        </w:rPr>
        <w:t>Разнообразные</w:t>
      </w:r>
      <w:r w:rsidRPr="00937443">
        <w:rPr>
          <w:rFonts w:ascii="Times New Roman" w:hAnsi="Times New Roman" w:cs="Times New Roman"/>
          <w:color w:val="111111"/>
          <w:sz w:val="28"/>
          <w:szCs w:val="28"/>
          <w:shd w:val="clear" w:color="auto" w:fill="FFFFFF"/>
        </w:rPr>
        <w:t> </w:t>
      </w:r>
      <w:r w:rsidRPr="00937443">
        <w:rPr>
          <w:rFonts w:ascii="Times New Roman" w:hAnsi="Times New Roman" w:cs="Times New Roman"/>
          <w:bCs/>
          <w:color w:val="111111"/>
          <w:sz w:val="28"/>
          <w:szCs w:val="28"/>
          <w:lang w:val="ru-RU"/>
        </w:rPr>
        <w:t>конструкторы</w:t>
      </w:r>
      <w:r w:rsidRPr="00937443">
        <w:rPr>
          <w:rFonts w:ascii="Times New Roman" w:hAnsi="Times New Roman" w:cs="Times New Roman"/>
          <w:color w:val="111111"/>
          <w:sz w:val="28"/>
          <w:szCs w:val="28"/>
          <w:shd w:val="clear" w:color="auto" w:fill="FFFFFF"/>
        </w:rPr>
        <w:t> </w:t>
      </w:r>
      <w:r w:rsidRPr="00937443">
        <w:rPr>
          <w:rFonts w:ascii="Times New Roman" w:hAnsi="Times New Roman" w:cs="Times New Roman"/>
          <w:color w:val="111111"/>
          <w:sz w:val="28"/>
          <w:szCs w:val="28"/>
          <w:shd w:val="clear" w:color="auto" w:fill="FFFFFF"/>
          <w:lang w:val="ru-RU"/>
        </w:rPr>
        <w:t>позволяют организовать игровую, двигательную, коммуникативную и познавательн</w:t>
      </w:r>
      <w:proofErr w:type="gramStart"/>
      <w:r w:rsidRPr="00937443">
        <w:rPr>
          <w:rFonts w:ascii="Times New Roman" w:hAnsi="Times New Roman" w:cs="Times New Roman"/>
          <w:color w:val="111111"/>
          <w:sz w:val="28"/>
          <w:szCs w:val="28"/>
          <w:shd w:val="clear" w:color="auto" w:fill="FFFFFF"/>
          <w:lang w:val="ru-RU"/>
        </w:rPr>
        <w:t>о-</w:t>
      </w:r>
      <w:proofErr w:type="gramEnd"/>
      <w:r w:rsidRPr="00937443">
        <w:rPr>
          <w:rFonts w:ascii="Times New Roman" w:hAnsi="Times New Roman" w:cs="Times New Roman"/>
          <w:color w:val="111111"/>
          <w:sz w:val="28"/>
          <w:szCs w:val="28"/>
          <w:shd w:val="clear" w:color="auto" w:fill="FFFFFF"/>
          <w:lang w:val="ru-RU"/>
        </w:rPr>
        <w:t xml:space="preserve"> исследовательскую деятельность дошкольников. В ходе</w:t>
      </w:r>
      <w:r w:rsidRPr="00937443">
        <w:rPr>
          <w:rFonts w:ascii="Times New Roman" w:hAnsi="Times New Roman" w:cs="Times New Roman"/>
          <w:color w:val="111111"/>
          <w:sz w:val="28"/>
          <w:szCs w:val="28"/>
          <w:shd w:val="clear" w:color="auto" w:fill="FFFFFF"/>
        </w:rPr>
        <w:t> </w:t>
      </w:r>
      <w:r w:rsidRPr="00937443">
        <w:rPr>
          <w:rFonts w:ascii="Times New Roman" w:hAnsi="Times New Roman" w:cs="Times New Roman"/>
          <w:bCs/>
          <w:color w:val="111111"/>
          <w:sz w:val="28"/>
          <w:szCs w:val="28"/>
          <w:lang w:val="ru-RU"/>
        </w:rPr>
        <w:t>конструирования</w:t>
      </w:r>
      <w:r w:rsidRPr="00937443">
        <w:rPr>
          <w:rFonts w:ascii="Times New Roman" w:hAnsi="Times New Roman" w:cs="Times New Roman"/>
          <w:color w:val="111111"/>
          <w:sz w:val="28"/>
          <w:szCs w:val="28"/>
          <w:shd w:val="clear" w:color="auto" w:fill="FFFFFF"/>
        </w:rPr>
        <w:t> </w:t>
      </w:r>
      <w:r w:rsidRPr="00937443">
        <w:rPr>
          <w:rFonts w:ascii="Times New Roman" w:hAnsi="Times New Roman" w:cs="Times New Roman"/>
          <w:color w:val="111111"/>
          <w:sz w:val="28"/>
          <w:szCs w:val="28"/>
          <w:shd w:val="clear" w:color="auto" w:fill="FFFFFF"/>
          <w:lang w:val="ru-RU"/>
        </w:rPr>
        <w:t>развивается мелкая моторика и координация, приобретаются</w:t>
      </w:r>
      <w:r w:rsidRPr="00937443">
        <w:rPr>
          <w:rFonts w:ascii="Times New Roman" w:hAnsi="Times New Roman" w:cs="Times New Roman"/>
          <w:color w:val="111111"/>
          <w:sz w:val="28"/>
          <w:szCs w:val="28"/>
          <w:shd w:val="clear" w:color="auto" w:fill="FFFFFF"/>
        </w:rPr>
        <w:t> </w:t>
      </w:r>
      <w:r w:rsidRPr="00937443">
        <w:rPr>
          <w:rFonts w:ascii="Times New Roman" w:hAnsi="Times New Roman" w:cs="Times New Roman"/>
          <w:bCs/>
          <w:color w:val="111111"/>
          <w:sz w:val="28"/>
          <w:szCs w:val="28"/>
          <w:lang w:val="ru-RU"/>
        </w:rPr>
        <w:t>конструктивные навыки</w:t>
      </w:r>
      <w:r w:rsidRPr="00937443">
        <w:rPr>
          <w:rFonts w:ascii="Times New Roman" w:hAnsi="Times New Roman" w:cs="Times New Roman"/>
          <w:color w:val="111111"/>
          <w:sz w:val="28"/>
          <w:szCs w:val="28"/>
          <w:shd w:val="clear" w:color="auto" w:fill="FFFFFF"/>
          <w:lang w:val="ru-RU"/>
        </w:rPr>
        <w:t>, развивается мышление, творческая активность и воображение.</w:t>
      </w:r>
    </w:p>
    <w:p w:rsidR="005324B6" w:rsidRPr="00937443" w:rsidRDefault="008B0554" w:rsidP="005324B6">
      <w:pPr>
        <w:ind w:left="0"/>
        <w:rPr>
          <w:rFonts w:ascii="Times New Roman" w:hAnsi="Times New Roman" w:cs="Times New Roman"/>
          <w:bCs/>
          <w:color w:val="1B1C2A"/>
          <w:sz w:val="28"/>
          <w:szCs w:val="28"/>
          <w:lang w:val="ru-RU"/>
        </w:rPr>
      </w:pPr>
      <w:r w:rsidRPr="00937443">
        <w:rPr>
          <w:rFonts w:ascii="Times New Roman" w:hAnsi="Times New Roman" w:cs="Times New Roman"/>
          <w:color w:val="1B1C2A"/>
          <w:sz w:val="28"/>
          <w:szCs w:val="28"/>
          <w:shd w:val="clear" w:color="auto" w:fill="FFFFFF"/>
          <w:lang w:val="ru-RU"/>
        </w:rPr>
        <w:t>Важной особенностью конструирования является тесная связь с игрой. Дети конструируют не для того, чтобы поставить готовое изделие на полку и потом восхищаться им или просто забыть про него.</w:t>
      </w:r>
      <w:r w:rsidRPr="00937443">
        <w:rPr>
          <w:rFonts w:ascii="Times New Roman" w:hAnsi="Times New Roman" w:cs="Times New Roman"/>
          <w:color w:val="1B1C2A"/>
          <w:sz w:val="28"/>
          <w:szCs w:val="28"/>
          <w:shd w:val="clear" w:color="auto" w:fill="FFFFFF"/>
        </w:rPr>
        <w:t> </w:t>
      </w:r>
      <w:r w:rsidRPr="00937443">
        <w:rPr>
          <w:rFonts w:ascii="Times New Roman" w:hAnsi="Times New Roman" w:cs="Times New Roman"/>
          <w:bCs/>
          <w:color w:val="1B1C2A"/>
          <w:sz w:val="28"/>
          <w:szCs w:val="28"/>
          <w:lang w:val="ru-RU"/>
        </w:rPr>
        <w:t>Они конструируют, чтобы играть, и начинают играть уже во время самого процесса конструирования.</w:t>
      </w:r>
    </w:p>
    <w:p w:rsidR="00937443" w:rsidRPr="00937443" w:rsidRDefault="00937443" w:rsidP="005324B6">
      <w:pPr>
        <w:ind w:left="0"/>
        <w:rPr>
          <w:rFonts w:ascii="Times New Roman" w:hAnsi="Times New Roman" w:cs="Times New Roman"/>
          <w:color w:val="2F2F2F"/>
          <w:sz w:val="28"/>
          <w:szCs w:val="28"/>
          <w:shd w:val="clear" w:color="auto" w:fill="FFFFFF"/>
          <w:lang w:val="ru-RU"/>
        </w:rPr>
      </w:pPr>
      <w:r w:rsidRPr="00937443">
        <w:rPr>
          <w:rFonts w:ascii="Times New Roman" w:hAnsi="Times New Roman" w:cs="Times New Roman"/>
          <w:color w:val="2F2F2F"/>
          <w:sz w:val="28"/>
          <w:szCs w:val="28"/>
          <w:shd w:val="clear" w:color="auto" w:fill="FFFFFF"/>
          <w:lang w:val="ru-RU"/>
        </w:rPr>
        <w:t xml:space="preserve">Для конструирования во всех возрастных группах используется мелкий (настольный) и крупный (напольный) строительный материал, а также конструкторы, имеющие различные по сложности способы: от элементарных игрушек — вкладышей и </w:t>
      </w:r>
      <w:proofErr w:type="spellStart"/>
      <w:r w:rsidRPr="00937443">
        <w:rPr>
          <w:rFonts w:ascii="Times New Roman" w:hAnsi="Times New Roman" w:cs="Times New Roman"/>
          <w:color w:val="2F2F2F"/>
          <w:sz w:val="28"/>
          <w:szCs w:val="28"/>
          <w:shd w:val="clear" w:color="auto" w:fill="FFFFFF"/>
          <w:lang w:val="ru-RU"/>
        </w:rPr>
        <w:t>нанизывателей</w:t>
      </w:r>
      <w:proofErr w:type="spellEnd"/>
      <w:r w:rsidRPr="00937443">
        <w:rPr>
          <w:rFonts w:ascii="Times New Roman" w:hAnsi="Times New Roman" w:cs="Times New Roman"/>
          <w:color w:val="2F2F2F"/>
          <w:sz w:val="28"/>
          <w:szCs w:val="28"/>
          <w:shd w:val="clear" w:color="auto" w:fill="FFFFFF"/>
          <w:lang w:val="ru-RU"/>
        </w:rPr>
        <w:t>, используемых в группах раннего возраста, — до довольно сложных по сборке деревянных и пластмассовых конструкторов для детей старшего возраста.</w:t>
      </w:r>
    </w:p>
    <w:p w:rsidR="00937443" w:rsidRPr="00937443" w:rsidRDefault="00937443" w:rsidP="00937443">
      <w:pPr>
        <w:pStyle w:val="af4"/>
        <w:shd w:val="clear" w:color="auto" w:fill="FFFFFF"/>
        <w:spacing w:before="0" w:beforeAutospacing="0" w:after="0" w:afterAutospacing="0" w:line="360" w:lineRule="atLeast"/>
        <w:jc w:val="both"/>
        <w:textAlignment w:val="baseline"/>
        <w:rPr>
          <w:color w:val="2F2F2F"/>
          <w:sz w:val="28"/>
          <w:szCs w:val="28"/>
        </w:rPr>
      </w:pPr>
      <w:r w:rsidRPr="00937443">
        <w:rPr>
          <w:color w:val="2F2F2F"/>
          <w:sz w:val="28"/>
          <w:szCs w:val="28"/>
        </w:rPr>
        <w:t>Младший дошкольный возраст (3-5 лет).</w:t>
      </w:r>
    </w:p>
    <w:p w:rsidR="00937443" w:rsidRPr="00937443" w:rsidRDefault="00937443" w:rsidP="00937443">
      <w:pPr>
        <w:pStyle w:val="af4"/>
        <w:shd w:val="clear" w:color="auto" w:fill="FFFFFF"/>
        <w:spacing w:before="0" w:beforeAutospacing="0" w:after="0" w:afterAutospacing="0" w:line="360" w:lineRule="atLeast"/>
        <w:jc w:val="both"/>
        <w:textAlignment w:val="baseline"/>
        <w:rPr>
          <w:color w:val="2F2F2F"/>
          <w:sz w:val="28"/>
          <w:szCs w:val="28"/>
        </w:rPr>
      </w:pPr>
      <w:r w:rsidRPr="00937443">
        <w:rPr>
          <w:color w:val="2F2F2F"/>
          <w:sz w:val="28"/>
          <w:szCs w:val="28"/>
        </w:rPr>
        <w:t xml:space="preserve">Конструирование отделяется от игры (не включается в игровой сюжет) и выступает как самостоятельная продуктивная </w:t>
      </w:r>
      <w:proofErr w:type="spellStart"/>
      <w:r w:rsidRPr="00937443">
        <w:rPr>
          <w:color w:val="2F2F2F"/>
          <w:sz w:val="28"/>
          <w:szCs w:val="28"/>
        </w:rPr>
        <w:t>деятельность</w:t>
      </w:r>
      <w:proofErr w:type="gramStart"/>
      <w:r w:rsidRPr="00937443">
        <w:rPr>
          <w:color w:val="2F2F2F"/>
          <w:sz w:val="28"/>
          <w:szCs w:val="28"/>
        </w:rPr>
        <w:t>.Р</w:t>
      </w:r>
      <w:proofErr w:type="gramEnd"/>
      <w:r w:rsidRPr="00937443">
        <w:rPr>
          <w:color w:val="2F2F2F"/>
          <w:sz w:val="28"/>
          <w:szCs w:val="28"/>
        </w:rPr>
        <w:t>оль</w:t>
      </w:r>
      <w:proofErr w:type="spellEnd"/>
      <w:r w:rsidRPr="00937443">
        <w:rPr>
          <w:color w:val="2F2F2F"/>
          <w:sz w:val="28"/>
          <w:szCs w:val="28"/>
        </w:rPr>
        <w:t xml:space="preserve"> игрушки в этом возрасте по прежнему велика и воспитатель должен, помнить, что дети только еще начинают выделять пространственные характеристики постройки и игрушки и соотносить их между </w:t>
      </w:r>
      <w:proofErr w:type="spellStart"/>
      <w:r w:rsidRPr="00937443">
        <w:rPr>
          <w:color w:val="2F2F2F"/>
          <w:sz w:val="28"/>
          <w:szCs w:val="28"/>
        </w:rPr>
        <w:t>собой.Все</w:t>
      </w:r>
      <w:proofErr w:type="spellEnd"/>
      <w:r w:rsidRPr="00937443">
        <w:rPr>
          <w:color w:val="2F2F2F"/>
          <w:sz w:val="28"/>
          <w:szCs w:val="28"/>
        </w:rPr>
        <w:t xml:space="preserve"> основные конструкции дети учатся строить по образцу под руководством </w:t>
      </w:r>
      <w:proofErr w:type="spellStart"/>
      <w:r w:rsidRPr="00937443">
        <w:rPr>
          <w:color w:val="2F2F2F"/>
          <w:sz w:val="28"/>
          <w:szCs w:val="28"/>
        </w:rPr>
        <w:t>воспитателя.Особое</w:t>
      </w:r>
      <w:proofErr w:type="spellEnd"/>
      <w:r w:rsidRPr="00937443">
        <w:rPr>
          <w:color w:val="2F2F2F"/>
          <w:sz w:val="28"/>
          <w:szCs w:val="28"/>
        </w:rPr>
        <w:t xml:space="preserve"> внимание уделяется организации обследования образцов по определенной схеме. Дети продолжают знакомиться со свойствами основных деталей (например, все стороны куба одинаковы по форме, поэтому куб одинаково устойчив, на какую бы грань его ни поставили)</w:t>
      </w:r>
      <w:proofErr w:type="gramStart"/>
      <w:r w:rsidRPr="00937443">
        <w:rPr>
          <w:color w:val="2F2F2F"/>
          <w:sz w:val="28"/>
          <w:szCs w:val="28"/>
        </w:rPr>
        <w:t>.О</w:t>
      </w:r>
      <w:proofErr w:type="gramEnd"/>
      <w:r w:rsidRPr="00937443">
        <w:rPr>
          <w:color w:val="2F2F2F"/>
          <w:sz w:val="28"/>
          <w:szCs w:val="28"/>
        </w:rPr>
        <w:t>владевают двумя способами простейших конструктивных задач: заменой меньших деталей на большие, настраиванием и пристраиванием с использованием тех же деталей.</w:t>
      </w:r>
    </w:p>
    <w:p w:rsidR="00937443" w:rsidRPr="00937443" w:rsidRDefault="00937443" w:rsidP="00937443">
      <w:pPr>
        <w:pStyle w:val="af4"/>
        <w:shd w:val="clear" w:color="auto" w:fill="FFFFFF"/>
        <w:spacing w:before="0" w:beforeAutospacing="0" w:after="0" w:afterAutospacing="0" w:line="360" w:lineRule="atLeast"/>
        <w:jc w:val="both"/>
        <w:textAlignment w:val="baseline"/>
        <w:rPr>
          <w:color w:val="2F2F2F"/>
          <w:sz w:val="28"/>
          <w:szCs w:val="28"/>
        </w:rPr>
      </w:pPr>
      <w:r w:rsidRPr="00937443">
        <w:rPr>
          <w:color w:val="2F2F2F"/>
          <w:sz w:val="28"/>
          <w:szCs w:val="28"/>
        </w:rPr>
        <w:lastRenderedPageBreak/>
        <w:t>Старший дошкольный возраст (5-7 лет).</w:t>
      </w:r>
    </w:p>
    <w:p w:rsidR="00937443" w:rsidRPr="00937443" w:rsidRDefault="00937443" w:rsidP="00937443">
      <w:pPr>
        <w:pStyle w:val="af4"/>
        <w:shd w:val="clear" w:color="auto" w:fill="FFFFFF"/>
        <w:spacing w:before="0" w:beforeAutospacing="0" w:after="0" w:afterAutospacing="0" w:line="360" w:lineRule="atLeast"/>
        <w:jc w:val="both"/>
        <w:textAlignment w:val="baseline"/>
        <w:rPr>
          <w:color w:val="2F2F2F"/>
          <w:sz w:val="28"/>
          <w:szCs w:val="28"/>
        </w:rPr>
      </w:pPr>
      <w:r w:rsidRPr="00937443">
        <w:rPr>
          <w:color w:val="2F2F2F"/>
          <w:sz w:val="28"/>
          <w:szCs w:val="28"/>
        </w:rPr>
        <w:t>Каждая тема должна быть представлена также несколькими конструкциями, причем только одну из них взрослый задает как образец, а другие дети создают сами, преобразуя образец в соответствии с определенными условиями.</w:t>
      </w:r>
    </w:p>
    <w:p w:rsidR="00937443" w:rsidRPr="00937443" w:rsidRDefault="00937443" w:rsidP="00937443">
      <w:pPr>
        <w:pStyle w:val="af4"/>
        <w:shd w:val="clear" w:color="auto" w:fill="FFFFFF"/>
        <w:spacing w:before="0" w:beforeAutospacing="0" w:after="0" w:afterAutospacing="0" w:line="360" w:lineRule="atLeast"/>
        <w:jc w:val="both"/>
        <w:textAlignment w:val="baseline"/>
        <w:rPr>
          <w:color w:val="2F2F2F"/>
          <w:sz w:val="28"/>
          <w:szCs w:val="28"/>
        </w:rPr>
      </w:pPr>
      <w:r w:rsidRPr="00937443">
        <w:rPr>
          <w:color w:val="2F2F2F"/>
          <w:sz w:val="28"/>
          <w:szCs w:val="28"/>
        </w:rPr>
        <w:t>Конструирование считается одним из важнейших средств умственного воспитания. Оно ориентирует на целостное восприятие будущей постройки, учит наблюдательности, умению обобщать, сравнивать, анализировать. Игры с кубиками расширяют математические представления ребенка о форме, величине, пространственных и количественных отношениях предметов. Занятия с конструктором способствуют развитию ценностных качеств личности, таких как целеустремленность, аккуратность, организованность и ответственность. Конструктор станет верным помощником при подготовке детей к школе, развитии у них речи, памяти и самостоятельности. Еще важно то, что ребенок начинает осознавать необходимость знаний о предмете для успешного конструирования его модели. Так, появляется очень важная для детей потребность - в новых знаниях об окружающем мире.</w:t>
      </w:r>
    </w:p>
    <w:p w:rsidR="00937443" w:rsidRPr="00937443" w:rsidRDefault="00937443" w:rsidP="005324B6">
      <w:pPr>
        <w:ind w:left="0"/>
        <w:rPr>
          <w:rFonts w:ascii="Times New Roman" w:hAnsi="Times New Roman" w:cs="Times New Roman"/>
          <w:sz w:val="32"/>
          <w:szCs w:val="32"/>
          <w:lang w:val="ru-RU"/>
        </w:rPr>
      </w:pPr>
    </w:p>
    <w:sectPr w:rsidR="00937443" w:rsidRPr="00937443" w:rsidSect="00F27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4B6"/>
    <w:rsid w:val="001E2F03"/>
    <w:rsid w:val="00253E36"/>
    <w:rsid w:val="0034252A"/>
    <w:rsid w:val="00362C8B"/>
    <w:rsid w:val="0050180A"/>
    <w:rsid w:val="005324B6"/>
    <w:rsid w:val="006219A1"/>
    <w:rsid w:val="006F7149"/>
    <w:rsid w:val="007F1A07"/>
    <w:rsid w:val="008B0554"/>
    <w:rsid w:val="00937443"/>
    <w:rsid w:val="00DC5A17"/>
    <w:rsid w:val="00E962AF"/>
    <w:rsid w:val="00F27F1B"/>
    <w:rsid w:val="00F91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0A"/>
    <w:rPr>
      <w:color w:val="5A5A5A" w:themeColor="text1" w:themeTint="A5"/>
    </w:rPr>
  </w:style>
  <w:style w:type="paragraph" w:styleId="1">
    <w:name w:val="heading 1"/>
    <w:basedOn w:val="a"/>
    <w:next w:val="a"/>
    <w:link w:val="10"/>
    <w:uiPriority w:val="9"/>
    <w:qFormat/>
    <w:rsid w:val="0050180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50180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0180A"/>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50180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50180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0180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0180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50180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50180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80A"/>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50180A"/>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0180A"/>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0180A"/>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0180A"/>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0180A"/>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0180A"/>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0180A"/>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0180A"/>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0180A"/>
    <w:rPr>
      <w:b/>
      <w:bCs/>
      <w:smallCaps/>
      <w:color w:val="1F497D" w:themeColor="text2"/>
      <w:spacing w:val="10"/>
      <w:sz w:val="18"/>
      <w:szCs w:val="18"/>
    </w:rPr>
  </w:style>
  <w:style w:type="paragraph" w:styleId="a4">
    <w:name w:val="Title"/>
    <w:next w:val="a"/>
    <w:link w:val="a5"/>
    <w:uiPriority w:val="10"/>
    <w:qFormat/>
    <w:rsid w:val="0050180A"/>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0180A"/>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0180A"/>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0180A"/>
    <w:rPr>
      <w:smallCaps/>
      <w:color w:val="938953" w:themeColor="background2" w:themeShade="7F"/>
      <w:spacing w:val="5"/>
      <w:sz w:val="28"/>
      <w:szCs w:val="28"/>
    </w:rPr>
  </w:style>
  <w:style w:type="character" w:styleId="a8">
    <w:name w:val="Strong"/>
    <w:uiPriority w:val="22"/>
    <w:qFormat/>
    <w:rsid w:val="0050180A"/>
    <w:rPr>
      <w:b/>
      <w:bCs/>
      <w:spacing w:val="0"/>
    </w:rPr>
  </w:style>
  <w:style w:type="character" w:styleId="a9">
    <w:name w:val="Emphasis"/>
    <w:uiPriority w:val="20"/>
    <w:qFormat/>
    <w:rsid w:val="0050180A"/>
    <w:rPr>
      <w:b/>
      <w:bCs/>
      <w:smallCaps/>
      <w:dstrike w:val="0"/>
      <w:color w:val="5A5A5A" w:themeColor="text1" w:themeTint="A5"/>
      <w:spacing w:val="20"/>
      <w:kern w:val="0"/>
      <w:vertAlign w:val="baseline"/>
    </w:rPr>
  </w:style>
  <w:style w:type="paragraph" w:styleId="aa">
    <w:name w:val="No Spacing"/>
    <w:basedOn w:val="a"/>
    <w:uiPriority w:val="1"/>
    <w:qFormat/>
    <w:rsid w:val="0050180A"/>
    <w:pPr>
      <w:spacing w:after="0" w:line="240" w:lineRule="auto"/>
    </w:pPr>
  </w:style>
  <w:style w:type="paragraph" w:styleId="ab">
    <w:name w:val="List Paragraph"/>
    <w:basedOn w:val="a"/>
    <w:uiPriority w:val="34"/>
    <w:qFormat/>
    <w:rsid w:val="0050180A"/>
    <w:pPr>
      <w:ind w:left="720"/>
      <w:contextualSpacing/>
    </w:pPr>
  </w:style>
  <w:style w:type="paragraph" w:styleId="21">
    <w:name w:val="Quote"/>
    <w:basedOn w:val="a"/>
    <w:next w:val="a"/>
    <w:link w:val="22"/>
    <w:uiPriority w:val="29"/>
    <w:qFormat/>
    <w:rsid w:val="0050180A"/>
    <w:rPr>
      <w:i/>
      <w:iCs/>
    </w:rPr>
  </w:style>
  <w:style w:type="character" w:customStyle="1" w:styleId="22">
    <w:name w:val="Цитата 2 Знак"/>
    <w:basedOn w:val="a0"/>
    <w:link w:val="21"/>
    <w:uiPriority w:val="29"/>
    <w:rsid w:val="0050180A"/>
    <w:rPr>
      <w:i/>
      <w:iCs/>
      <w:color w:val="5A5A5A" w:themeColor="text1" w:themeTint="A5"/>
      <w:sz w:val="20"/>
      <w:szCs w:val="20"/>
    </w:rPr>
  </w:style>
  <w:style w:type="paragraph" w:styleId="ac">
    <w:name w:val="Intense Quote"/>
    <w:basedOn w:val="a"/>
    <w:next w:val="a"/>
    <w:link w:val="ad"/>
    <w:uiPriority w:val="30"/>
    <w:qFormat/>
    <w:rsid w:val="0050180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0180A"/>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0180A"/>
    <w:rPr>
      <w:smallCaps/>
      <w:dstrike w:val="0"/>
      <w:color w:val="5A5A5A" w:themeColor="text1" w:themeTint="A5"/>
      <w:vertAlign w:val="baseline"/>
    </w:rPr>
  </w:style>
  <w:style w:type="character" w:styleId="af">
    <w:name w:val="Intense Emphasis"/>
    <w:uiPriority w:val="21"/>
    <w:qFormat/>
    <w:rsid w:val="0050180A"/>
    <w:rPr>
      <w:b/>
      <w:bCs/>
      <w:smallCaps/>
      <w:color w:val="4F81BD" w:themeColor="accent1"/>
      <w:spacing w:val="40"/>
    </w:rPr>
  </w:style>
  <w:style w:type="character" w:styleId="af0">
    <w:name w:val="Subtle Reference"/>
    <w:uiPriority w:val="31"/>
    <w:qFormat/>
    <w:rsid w:val="0050180A"/>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0180A"/>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0180A"/>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0180A"/>
    <w:pPr>
      <w:outlineLvl w:val="9"/>
    </w:pPr>
  </w:style>
  <w:style w:type="paragraph" w:styleId="af4">
    <w:name w:val="Normal (Web)"/>
    <w:basedOn w:val="a"/>
    <w:uiPriority w:val="99"/>
    <w:semiHidden/>
    <w:unhideWhenUsed/>
    <w:rsid w:val="00937443"/>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66564234">
      <w:bodyDiv w:val="1"/>
      <w:marLeft w:val="0"/>
      <w:marRight w:val="0"/>
      <w:marTop w:val="0"/>
      <w:marBottom w:val="0"/>
      <w:divBdr>
        <w:top w:val="none" w:sz="0" w:space="0" w:color="auto"/>
        <w:left w:val="none" w:sz="0" w:space="0" w:color="auto"/>
        <w:bottom w:val="none" w:sz="0" w:space="0" w:color="auto"/>
        <w:right w:val="none" w:sz="0" w:space="0" w:color="auto"/>
      </w:divBdr>
    </w:div>
    <w:div w:id="15555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2023-02-25T14:46:00Z</dcterms:created>
  <dcterms:modified xsi:type="dcterms:W3CDTF">2023-11-26T05:27:00Z</dcterms:modified>
</cp:coreProperties>
</file>